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香河县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交通</w:t>
      </w:r>
      <w:r>
        <w:rPr>
          <w:rFonts w:hint="eastAsia" w:ascii="宋体" w:hAnsi="宋体" w:eastAsia="宋体"/>
          <w:b/>
          <w:sz w:val="44"/>
          <w:szCs w:val="44"/>
        </w:rPr>
        <w:t>部门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/>
          <w:b/>
          <w:sz w:val="44"/>
          <w:szCs w:val="44"/>
        </w:rPr>
        <w:t>年部门预算公开目录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香河县</w:t>
      </w:r>
      <w:r>
        <w:rPr>
          <w:rFonts w:hint="eastAsia" w:ascii="仿宋" w:hAnsi="仿宋" w:eastAsia="仿宋"/>
          <w:sz w:val="32"/>
          <w:szCs w:val="32"/>
          <w:lang w:eastAsia="zh-CN"/>
        </w:rPr>
        <w:t>交通</w:t>
      </w:r>
      <w:r>
        <w:rPr>
          <w:rFonts w:hint="eastAsia" w:ascii="仿宋" w:hAnsi="仿宋" w:eastAsia="仿宋"/>
          <w:sz w:val="32"/>
          <w:szCs w:val="32"/>
        </w:rPr>
        <w:t>部门201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年部门预算情况表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  <w:lang w:val="en-US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部门预算收支总表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2、部门预算收入总表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3、部门预算支出总表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4、部门预算财政拨款收支总表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5、部门预算一般公共预算财政拨款支出表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6、部门预算一般公共预算财政拨款基本支出表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7、部门预算政府基金预算财政拨款支出表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8、部门预算国有资本经营预算财政拨款支出表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9、部门预算财政拨款“三公”经费支出表</w:t>
      </w:r>
    </w:p>
    <w:p>
      <w:pPr>
        <w:pStyle w:val="6"/>
        <w:ind w:left="36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香河县</w:t>
      </w:r>
      <w:r>
        <w:rPr>
          <w:rFonts w:hint="eastAsia" w:ascii="仿宋" w:hAnsi="仿宋" w:eastAsia="仿宋"/>
          <w:sz w:val="32"/>
          <w:szCs w:val="32"/>
          <w:lang w:eastAsia="zh-CN"/>
        </w:rPr>
        <w:t>交通</w:t>
      </w:r>
      <w:r>
        <w:rPr>
          <w:rFonts w:hint="eastAsia" w:ascii="仿宋" w:hAnsi="仿宋" w:eastAsia="仿宋"/>
          <w:sz w:val="32"/>
          <w:szCs w:val="32"/>
        </w:rPr>
        <w:t>部门201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年部门预算公开情况说明</w:t>
      </w:r>
    </w:p>
    <w:p>
      <w:pPr>
        <w:pStyle w:val="6"/>
        <w:ind w:left="36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部门职责及机构设置情况</w:t>
      </w:r>
    </w:p>
    <w:p>
      <w:pPr>
        <w:pStyle w:val="6"/>
        <w:ind w:left="36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部门预算安排的总体情况</w:t>
      </w:r>
    </w:p>
    <w:p>
      <w:pPr>
        <w:pStyle w:val="6"/>
        <w:ind w:left="36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机关运行经费安排情况</w:t>
      </w:r>
    </w:p>
    <w:p>
      <w:pPr>
        <w:pStyle w:val="6"/>
        <w:ind w:left="36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财政拨款“三公”经费预算情况及增减变化原因</w:t>
      </w:r>
    </w:p>
    <w:p>
      <w:pPr>
        <w:pStyle w:val="6"/>
        <w:ind w:left="36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绩效预算信息</w:t>
      </w:r>
    </w:p>
    <w:p>
      <w:pPr>
        <w:pStyle w:val="6"/>
        <w:ind w:left="36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政府采购预算情况</w:t>
      </w:r>
    </w:p>
    <w:p>
      <w:pPr>
        <w:pStyle w:val="6"/>
        <w:ind w:left="36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国有资产信息</w:t>
      </w:r>
    </w:p>
    <w:p>
      <w:pPr>
        <w:pStyle w:val="6"/>
        <w:ind w:left="36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sz w:val="32"/>
          <w:szCs w:val="32"/>
        </w:rPr>
        <w:t>名词解释</w:t>
      </w:r>
    </w:p>
    <w:p>
      <w:pPr>
        <w:pStyle w:val="6"/>
        <w:ind w:left="36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sz w:val="32"/>
          <w:szCs w:val="32"/>
        </w:rPr>
        <w:t>其它需要说明的事项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ACD"/>
    <w:rsid w:val="001C1DFC"/>
    <w:rsid w:val="003152E1"/>
    <w:rsid w:val="00560D0D"/>
    <w:rsid w:val="005B7ACD"/>
    <w:rsid w:val="1E5F69CB"/>
    <w:rsid w:val="57007A1B"/>
    <w:rsid w:val="6BE069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61</Characters>
  <Lines>1</Lines>
  <Paragraphs>1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2018-03-23T10:13:00Z</dcterms:created>
  <dc:creator>lenovo</dc:creator>
  <cp:lastModifiedBy>Administrator</cp:lastModifiedBy>
  <dcterms:modified xsi:type="dcterms:W3CDTF">2019-03-12T06:10:31Z</dcterms:modified>
  <dc:title>香河县交通部门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